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F1C" w:rsidRDefault="00A14F1C" w:rsidP="00A14F1C">
      <w:pPr>
        <w:autoSpaceDE w:val="0"/>
        <w:autoSpaceDN w:val="0"/>
        <w:adjustRightInd w:val="0"/>
        <w:rPr>
          <w:sz w:val="22"/>
          <w:szCs w:val="22"/>
        </w:rPr>
      </w:pPr>
    </w:p>
    <w:p w:rsidR="00A14F1C" w:rsidRDefault="00FC655B" w:rsidP="00A14F1C">
      <w:pPr>
        <w:ind w:right="-4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261.15pt;margin-top:11.55pt;width:256pt;height:108.6pt;z-index:-251659264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AP&#10;5AEcfQIAAAAFAAAOAAAAZHJzL2Uyb0RvYy54bWysVG1v2yAQ/j5p/wHxPfVLnTa26lRtukyTuhep&#10;3Q8ggGM0DAxI7K7af9+B47TrNmma5g/4gOPh7p7nuLgcOon23DqhVY2zkxQjrqhmQm1r/Pl+PVtg&#10;5DxRjEiteI0fuMOXy9evLnpT8Vy3WjJuEYAoV/Wmxq33pkoSR1veEXeiDVew2WjbEQ9Tu02YJT2g&#10;dzLJ0/Qs6bVlxmrKnYPVm3ETLyN+03DqPzaN4x7JGkNsPo42jpswJssLUm0tMa2ghzDIP0TREaHg&#10;0iPUDfEE7az4BaoT1GqnG39CdZfophGUxxwgmyx9kc1dSwyPuUBxnDmWyf0/WPph/8kiwWp8ipEi&#10;HVB0zwePrvWA8lCd3rgKnO4MuPkBloHlmKkzt5p+cUjpVUvUll9Zq/uWEwbRZeFk8uzoiOMCyKZ/&#10;rxlcQ3ZeR6ChsV0oHRQDATqw9HBkJoRCYfE0n2dAN0YU9rLT8zLPI3cJqabjxjr/lusOBaPGFqiP&#10;8GR/63wIh1STS7jNaSnYWkgZJ3a7WUmL9gRkso5fzOCFm1TBWelwbEQcVyBKuCPshXgj7Y9llhfp&#10;dV7O1meL81nRFPNZeZ4uZmlWXpdnaVEWN+vvIcCsqFrBGFe3QvFJglnxdxQfmmEUTxQh6mtczvP5&#10;yNEfk1ytUvh+l2QnPHSkFF2NF8Hn0COB2TeKQdqk8kTI0U5+Dj9WGWow/WNVog4C9aMI/LAZACWI&#10;Y6PZAyjCauALuIVnBIxW228Y9dCSNXZfd8RyjOQ7BaoK/TsZdjI2k0EUhaM19hiN5sqPfb4zVmxb&#10;QB51q/QVKK8RURNPURz0Cm0Wgz88CaGPn8+j19PDtfwBAAD//wMAUEsDBBQABgAIAAAAIQDeadNk&#10;4QAAAAsBAAAPAAAAZHJzL2Rvd25yZXYueG1sTI/BTsMwDIbvSLxDZCQuiCVru2kqTSc0iQMHhjYm&#10;xDFtTVuROKXJtvL2eCc4+ven35+L9eSsOOEYek8a5jMFAqn2TU+thsPb0/0KRIiGGmM9oYYfDLAu&#10;r68Kkzf+TDs87WMruIRCbjR0MQ65lKHu0Jkw8wMS7z796EzkcWxlM5ozlzsrE6WW0pme+EJnBtx0&#10;WH/tj07DS2Vfnz+Wh2rzvti22+nOf9erTOvbm+nxAUTEKf7BcNFndSjZqfJHaoKwGhZJkjKqIUnn&#10;IC6ASjNOKk4ylYIsC/n/h/IXAAD//wMAUEsBAi0AFAAGAAgAAAAhAOSZw8D7AAAA4QEAABMAAAAA&#10;AAAAAAAAAAAAAAAAAFtDb250ZW50X1R5cGVzXS54bWxQSwECLQAUAAYACAAAACEAOP0h/9YAAACU&#10;AQAACwAAAAAAAAAAAAAAAAAsAQAAX3JlbHMvLnJlbHNQSwECLQAUAAYACAAAACEAD+QBHH0CAAAA&#10;BQAADgAAAAAAAAAAAAAAAAArAgAAZHJzL2Uyb0RvYy54bWxQSwECLQAUAAYACAAAACEA3mnTZOEA&#10;AAALAQAADwAAAAAAAAAAAAAAAADUBAAAZHJzL2Rvd25yZXYueG1sUEsFBgAAAAAEAAQA8wAAAOIF&#10;AAAAAA==&#10;" stroked="f" strokecolor="#c00">
            <v:textbox inset="0,0,0,0">
              <w:txbxContent>
                <w:p w:rsidR="007145C8" w:rsidRDefault="007145C8" w:rsidP="00A14F1C">
                  <w:pPr>
                    <w:pStyle w:val="Heading2"/>
                    <w:spacing w:line="220" w:lineRule="exact"/>
                    <w:ind w:left="0"/>
                    <w:jc w:val="right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</w:rPr>
                    <w:t>Department of Microbiology</w:t>
                  </w:r>
                </w:p>
                <w:p w:rsidR="007145C8" w:rsidRDefault="007145C8" w:rsidP="00A14F1C">
                  <w:pPr>
                    <w:spacing w:line="160" w:lineRule="exact"/>
                  </w:pPr>
                </w:p>
                <w:p w:rsidR="007145C8" w:rsidRDefault="007145C8" w:rsidP="00A14F1C">
                  <w:pPr>
                    <w:spacing w:line="220" w:lineRule="exact"/>
                    <w:jc w:val="right"/>
                    <w:rPr>
                      <w:sz w:val="18"/>
                    </w:rPr>
                  </w:pPr>
                  <w:r>
                    <w:rPr>
                      <w:sz w:val="18"/>
                    </w:rPr>
                    <w:t>484 West 12</w:t>
                  </w:r>
                  <w:r w:rsidRPr="0047311A">
                    <w:rPr>
                      <w:sz w:val="18"/>
                      <w:vertAlign w:val="superscript"/>
                    </w:rPr>
                    <w:t>th</w:t>
                  </w:r>
                  <w:r>
                    <w:rPr>
                      <w:sz w:val="18"/>
                    </w:rPr>
                    <w:t xml:space="preserve"> Avenue</w:t>
                  </w:r>
                </w:p>
                <w:p w:rsidR="007145C8" w:rsidRDefault="007145C8" w:rsidP="00A14F1C">
                  <w:pPr>
                    <w:spacing w:line="220" w:lineRule="exact"/>
                    <w:jc w:val="right"/>
                    <w:rPr>
                      <w:sz w:val="18"/>
                    </w:rPr>
                  </w:pPr>
                  <w:r>
                    <w:rPr>
                      <w:sz w:val="18"/>
                    </w:rPr>
                    <w:t>Columbus, OH 43210-1292</w:t>
                  </w:r>
                </w:p>
                <w:p w:rsidR="007145C8" w:rsidRDefault="007145C8" w:rsidP="00A14F1C">
                  <w:pPr>
                    <w:spacing w:line="220" w:lineRule="exact"/>
                    <w:jc w:val="right"/>
                    <w:rPr>
                      <w:sz w:val="18"/>
                    </w:rPr>
                  </w:pPr>
                </w:p>
                <w:p w:rsidR="007145C8" w:rsidRDefault="007145C8" w:rsidP="00A14F1C">
                  <w:pPr>
                    <w:pStyle w:val="Heading2"/>
                    <w:spacing w:line="220" w:lineRule="exact"/>
                    <w:ind w:left="0"/>
                    <w:jc w:val="right"/>
                    <w:rPr>
                      <w:rFonts w:ascii="Times New Roman" w:hAnsi="Times New Roman"/>
                      <w:b w:val="0"/>
                      <w:lang w:val="fr-FR"/>
                    </w:rPr>
                  </w:pPr>
                  <w:r>
                    <w:rPr>
                      <w:rFonts w:ascii="Times New Roman" w:hAnsi="Times New Roman"/>
                      <w:b w:val="0"/>
                      <w:lang w:val="fr-FR"/>
                    </w:rPr>
                    <w:t>Phone (614) 292-2301</w:t>
                  </w:r>
                </w:p>
                <w:p w:rsidR="007145C8" w:rsidRDefault="007145C8" w:rsidP="00A14F1C">
                  <w:pPr>
                    <w:spacing w:line="220" w:lineRule="exact"/>
                    <w:jc w:val="right"/>
                    <w:rPr>
                      <w:sz w:val="18"/>
                      <w:lang w:val="fr-FR"/>
                    </w:rPr>
                  </w:pPr>
                  <w:r>
                    <w:rPr>
                      <w:sz w:val="18"/>
                      <w:lang w:val="fr-FR"/>
                    </w:rPr>
                    <w:t>Fax (614) 292-8120</w:t>
                  </w:r>
                </w:p>
              </w:txbxContent>
            </v:textbox>
          </v:shape>
        </w:pict>
      </w:r>
      <w:r>
        <w:rPr>
          <w:noProof/>
        </w:rPr>
        <w:pict>
          <v:line id="Line 3" o:spid="_x0000_s1027" style="position:absolute;z-index:251658240;visibility:visible" from="49.65pt,26.65pt" to="517.15pt,26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An&#10;A7oyEwIAACgEAAAOAAAAZHJzL2Uyb0RvYy54bWysU8GO2jAQvVfqP1i+QxIILESE1SpAL7SLtNsP&#10;MLZDrDq2ZRsCqvrvHRuCdreXqurFmcnMPL+ZN148nluJTtw6oVWJs2GKEVdUM6EOJf7+uhnMMHKe&#10;KEakVrzEF+7w4/Lzp0VnCj7SjZaMWwQgyhWdKXHjvSmSxNGGt8QNteEKgrW2LfHg2kPCLOkAvZXJ&#10;KE2nSactM1ZT7hz8XV2DeBnx65pT/1zXjnskSwzcfDxtPPfhTJYLUhwsMY2gNxrkH1i0RCi49A61&#10;Ip6goxV/QLWCWu107YdUt4mua0F57AG6ydIP3bw0xPDYCwzHmfuY3P+Dpd9OO4sEK/EII0VakGgr&#10;FEfjMJnOuAISKrWzoTd6Vi9mq+kPh5SuGqIOPDJ8vRgoy0JF8q4kOM4A/r77qhnkkKPXcUzn2rYB&#10;EgaAzlGNy10NfvaIws/JfPwwmoBotI8lpOgLjXX+C9ctCkaJJXCOwOS0dT4QIUWfEu5ReiOkjGJL&#10;hboST8eAHCJOS8FCMDr2sK+kRScC6/I0T9NxHrv6kGb1UbEI1nDC1jfbEyGvNlwuVcCDVoDOzbru&#10;w895Ol/P1rN8kI+m60GeMjZ42lT5YLrJHiar8aqqVtmvQC3Li0YwxlVg1+9mlv+d9rdXct2q+3be&#10;x5C8R4/zArL9N5KOWgb5rouw1+yys73GsI4x+fZ0wr6/9cF++8CXvwEAAP//AwBQSwMEFAAGAAgA&#10;AAAhAJqliWPeAAAACQEAAA8AAABkcnMvZG93bnJldi54bWxMj8tOwzAQRfdI/IM1SOyoA4GKpnEq&#10;hKgECBXR9gPceMiDeBzZThP+nqlYwGoe9+rOmXw12U4c0YfGkYLrWQICqXSmoUrBfre+ugcRoiaj&#10;O0eo4BsDrIrzs1xnxo30gcdtrASHUMi0gjrGPpMylDVaHWauR2Lt03mrI4++ksbrkcNtJ2+SZC6t&#10;bogv1LrHxxrLr+1gFbzI4fXtqa3b3sv5+v15v2mbcaPU5cX0sAQRcYp/ZjjhMzoUzHRwA5kgOgWL&#10;RcpOBXcp15OepLfcHX43ssjl/w+KHwAAAP//AwBQSwECLQAUAAYACAAAACEA5JnDwPsAAADhAQAA&#10;EwAAAAAAAAAAAAAAAAAAAAAAW0NvbnRlbnRfVHlwZXNdLnhtbFBLAQItABQABgAIAAAAIQA4/SH/&#10;1gAAAJQBAAALAAAAAAAAAAAAAAAAACwBAABfcmVscy8ucmVsc1BLAQItABQABgAIAAAAIQAnA7oy&#10;EwIAACgEAAAOAAAAAAAAAAAAAAAAACsCAABkcnMvZTJvRG9jLnhtbFBLAQItABQABgAIAAAAIQCa&#10;pYlj3gAAAAkBAAAPAAAAAAAAAAAAAAAAAGoEAABkcnMvZG93bnJldi54bWxQSwUGAAAAAAQABADz&#10;AAAAdQUAAAAA&#10;" strokecolor="#a90034" strokeweight=".5pt"/>
        </w:pict>
      </w:r>
      <w:r w:rsidR="00A14F1C">
        <w:rPr>
          <w:noProof/>
        </w:rPr>
        <w:drawing>
          <wp:inline distT="0" distB="0" distL="0" distR="0">
            <wp:extent cx="609600" cy="609600"/>
            <wp:effectExtent l="19050" t="0" r="0" b="0"/>
            <wp:docPr id="1" name="Picture 1" descr="eletterhead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letterhead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14F1C">
        <w:rPr>
          <w:sz w:val="20"/>
        </w:rPr>
        <w:t xml:space="preserve"> </w:t>
      </w:r>
    </w:p>
    <w:p w:rsidR="00A14F1C" w:rsidRDefault="00A14F1C" w:rsidP="00A14F1C">
      <w:pPr>
        <w:tabs>
          <w:tab w:val="left" w:pos="-180"/>
        </w:tabs>
        <w:ind w:right="-1080"/>
        <w:rPr>
          <w:sz w:val="28"/>
        </w:rPr>
      </w:pPr>
    </w:p>
    <w:p w:rsidR="00A14F1C" w:rsidRDefault="00A14F1C" w:rsidP="00A14F1C">
      <w:pPr>
        <w:autoSpaceDE w:val="0"/>
        <w:autoSpaceDN w:val="0"/>
        <w:adjustRightInd w:val="0"/>
        <w:rPr>
          <w:sz w:val="22"/>
          <w:szCs w:val="22"/>
        </w:rPr>
      </w:pPr>
    </w:p>
    <w:p w:rsidR="00A14F1C" w:rsidRPr="008A7F6F" w:rsidRDefault="008B3663" w:rsidP="008B3663">
      <w:pPr>
        <w:autoSpaceDE w:val="0"/>
        <w:autoSpaceDN w:val="0"/>
        <w:adjustRightInd w:val="0"/>
        <w:jc w:val="center"/>
      </w:pPr>
      <w:r w:rsidRPr="008A7F6F">
        <w:t>November 30, 2010</w:t>
      </w:r>
    </w:p>
    <w:p w:rsidR="0023473C" w:rsidRDefault="0023473C" w:rsidP="0023473C">
      <w:pPr>
        <w:rPr>
          <w:sz w:val="22"/>
          <w:szCs w:val="22"/>
        </w:rPr>
      </w:pPr>
    </w:p>
    <w:p w:rsidR="008B3663" w:rsidRPr="00003FFB" w:rsidRDefault="008B3663" w:rsidP="008B3663">
      <w:pPr>
        <w:rPr>
          <w:szCs w:val="22"/>
        </w:rPr>
      </w:pPr>
      <w:r w:rsidRPr="00003FFB">
        <w:rPr>
          <w:szCs w:val="22"/>
        </w:rPr>
        <w:t>Professor Larry Krissek</w:t>
      </w:r>
    </w:p>
    <w:p w:rsidR="008B3663" w:rsidRPr="00003FFB" w:rsidRDefault="008B3663" w:rsidP="008B3663">
      <w:pPr>
        <w:rPr>
          <w:szCs w:val="22"/>
        </w:rPr>
      </w:pPr>
      <w:r w:rsidRPr="00003FFB">
        <w:rPr>
          <w:szCs w:val="22"/>
        </w:rPr>
        <w:t>Chair, Arts and Sciences CCI</w:t>
      </w:r>
    </w:p>
    <w:p w:rsidR="008B3663" w:rsidRDefault="008B3663" w:rsidP="008B3663">
      <w:pPr>
        <w:rPr>
          <w:szCs w:val="22"/>
        </w:rPr>
      </w:pPr>
      <w:r>
        <w:rPr>
          <w:szCs w:val="22"/>
        </w:rPr>
        <w:t xml:space="preserve">Re: </w:t>
      </w:r>
      <w:r w:rsidR="008A7F6F">
        <w:rPr>
          <w:szCs w:val="22"/>
        </w:rPr>
        <w:t>Political Science</w:t>
      </w:r>
      <w:r w:rsidR="00F2782E">
        <w:rPr>
          <w:szCs w:val="22"/>
        </w:rPr>
        <w:t xml:space="preserve"> BA </w:t>
      </w:r>
    </w:p>
    <w:p w:rsidR="008B3663" w:rsidRPr="00003FFB" w:rsidRDefault="008B3663" w:rsidP="008B3663">
      <w:pPr>
        <w:rPr>
          <w:szCs w:val="22"/>
        </w:rPr>
      </w:pPr>
    </w:p>
    <w:p w:rsidR="008B3663" w:rsidRPr="00003FFB" w:rsidRDefault="008B3663" w:rsidP="008B3663">
      <w:pPr>
        <w:rPr>
          <w:szCs w:val="22"/>
        </w:rPr>
      </w:pPr>
      <w:r w:rsidRPr="00003FFB">
        <w:rPr>
          <w:szCs w:val="22"/>
        </w:rPr>
        <w:t>Dear Professor Krissek:</w:t>
      </w:r>
    </w:p>
    <w:p w:rsidR="008B3663" w:rsidRDefault="008B3663" w:rsidP="008B3663">
      <w:pPr>
        <w:rPr>
          <w:szCs w:val="22"/>
        </w:rPr>
      </w:pPr>
    </w:p>
    <w:p w:rsidR="007145C8" w:rsidRDefault="008B3663" w:rsidP="008B3663">
      <w:pPr>
        <w:contextualSpacing/>
        <w:jc w:val="both"/>
      </w:pPr>
      <w:r>
        <w:t>At the November 24, 2010</w:t>
      </w:r>
      <w:r w:rsidRPr="002F5003">
        <w:t xml:space="preserve"> </w:t>
      </w:r>
      <w:r>
        <w:t xml:space="preserve">meeting of </w:t>
      </w:r>
      <w:r w:rsidRPr="001B1638">
        <w:t xml:space="preserve">the </w:t>
      </w:r>
      <w:r w:rsidRPr="001B1638">
        <w:rPr>
          <w:rFonts w:cs="Lucida Grande"/>
          <w:bCs/>
          <w:color w:val="222222"/>
        </w:rPr>
        <w:t xml:space="preserve">Mathematics and Social, Behavioral, and Natural Sciences CCI Subcommittee </w:t>
      </w:r>
      <w:r w:rsidRPr="001B1638">
        <w:t xml:space="preserve">the semester conversion </w:t>
      </w:r>
      <w:r w:rsidR="008A7F6F" w:rsidRPr="001B1638">
        <w:t>plan</w:t>
      </w:r>
      <w:r w:rsidRPr="001B1638">
        <w:t xml:space="preserve"> for the </w:t>
      </w:r>
      <w:r w:rsidR="008A7F6F" w:rsidRPr="001B1638">
        <w:t>Political Science BA program</w:t>
      </w:r>
      <w:r w:rsidRPr="001B1638">
        <w:t xml:space="preserve">, submitted by the Department of </w:t>
      </w:r>
      <w:r w:rsidR="00940EE3" w:rsidRPr="001B1638">
        <w:t>Political Science</w:t>
      </w:r>
      <w:r w:rsidRPr="001B1638">
        <w:t xml:space="preserve">, </w:t>
      </w:r>
      <w:r w:rsidR="00940EE3" w:rsidRPr="001B1638">
        <w:t>was</w:t>
      </w:r>
      <w:r w:rsidRPr="001B1638">
        <w:t xml:space="preserve"> reviewed. </w:t>
      </w:r>
      <w:r w:rsidR="007145C8" w:rsidRPr="001B1638">
        <w:t xml:space="preserve"> </w:t>
      </w:r>
      <w:r w:rsidR="001B1638" w:rsidRPr="001B1638">
        <w:t xml:space="preserve">In his letter of support, Dr. </w:t>
      </w:r>
      <w:r w:rsidR="001B1638" w:rsidRPr="001B1638">
        <w:rPr>
          <w:rFonts w:eastAsiaTheme="minorHAnsi"/>
        </w:rPr>
        <w:t xml:space="preserve">Weisberg indicated that </w:t>
      </w:r>
      <w:r w:rsidR="001B1638" w:rsidRPr="001B1638">
        <w:t>t</w:t>
      </w:r>
      <w:r w:rsidR="007145C8" w:rsidRPr="001B1638">
        <w:t>he major’s program has recently been revised, effective in 2008-09, and their semester conversion proposal for the BA program is a conversion with</w:t>
      </w:r>
      <w:r w:rsidR="007145C8">
        <w:t xml:space="preserve"> no significant changes in the structure.  The committee felt the proposal was clear and comprehensive; we did however request that a few minor changes be made.  These included:</w:t>
      </w:r>
    </w:p>
    <w:p w:rsidR="007145C8" w:rsidRDefault="007145C8" w:rsidP="008B3663">
      <w:pPr>
        <w:contextualSpacing/>
        <w:jc w:val="both"/>
      </w:pPr>
    </w:p>
    <w:p w:rsidR="007145C8" w:rsidRDefault="007145C8" w:rsidP="007145C8">
      <w:pPr>
        <w:pStyle w:val="ListParagraph"/>
        <w:numPr>
          <w:ilvl w:val="0"/>
          <w:numId w:val="2"/>
        </w:numPr>
        <w:jc w:val="both"/>
      </w:pPr>
      <w:r>
        <w:t>We noted a text omission</w:t>
      </w:r>
      <w:r w:rsidRPr="007145C8">
        <w:t xml:space="preserve"> </w:t>
      </w:r>
      <w:r>
        <w:t>the PACER Program Request page.  The Program Learning Goals presented are incomplete.  The description ends with an abbreviated statement for goal 2 and learning goals 3 and 4 are not presented.  We did note that the goals are presented in their complete form later in the document.</w:t>
      </w:r>
    </w:p>
    <w:p w:rsidR="001B1638" w:rsidRDefault="001B1638" w:rsidP="001B1638">
      <w:pPr>
        <w:pStyle w:val="ListParagraph"/>
        <w:numPr>
          <w:ilvl w:val="0"/>
          <w:numId w:val="2"/>
        </w:numPr>
        <w:jc w:val="both"/>
      </w:pPr>
      <w:r>
        <w:t>We asked that the curriculum map document indicate the levels (e.g. introductory or advanced, or other indicator) for the learning goals met by the individual courses.</w:t>
      </w:r>
    </w:p>
    <w:p w:rsidR="001B1638" w:rsidRDefault="001B1638" w:rsidP="001B1638">
      <w:pPr>
        <w:ind w:left="360"/>
        <w:jc w:val="both"/>
      </w:pPr>
    </w:p>
    <w:p w:rsidR="001B1638" w:rsidRDefault="001B1638" w:rsidP="001B1638">
      <w:pPr>
        <w:contextualSpacing/>
        <w:jc w:val="both"/>
      </w:pPr>
      <w:r>
        <w:t xml:space="preserve">Since these revisions were viewed as minor, the </w:t>
      </w:r>
      <w:r w:rsidRPr="002F5003">
        <w:t xml:space="preserve">subcommittee </w:t>
      </w:r>
      <w:r>
        <w:t>unanimously approved the proposal</w:t>
      </w:r>
      <w:r>
        <w:rPr>
          <w:szCs w:val="22"/>
        </w:rPr>
        <w:t xml:space="preserve"> and we have submitted it</w:t>
      </w:r>
      <w:r>
        <w:t xml:space="preserve"> for the next step in the approval process.</w:t>
      </w:r>
    </w:p>
    <w:p w:rsidR="008B3663" w:rsidRDefault="008B3663" w:rsidP="008B3663">
      <w:pPr>
        <w:contextualSpacing/>
        <w:jc w:val="both"/>
      </w:pPr>
    </w:p>
    <w:p w:rsidR="008B3663" w:rsidRDefault="008B3663" w:rsidP="008B3663">
      <w:pPr>
        <w:contextualSpacing/>
        <w:jc w:val="both"/>
      </w:pPr>
      <w:r>
        <w:t>Sincerely,</w:t>
      </w:r>
    </w:p>
    <w:p w:rsidR="008B3663" w:rsidRDefault="00E25619" w:rsidP="008B3663">
      <w:pPr>
        <w:contextualSpacing/>
        <w:jc w:val="both"/>
      </w:pPr>
      <w:r w:rsidRPr="00E25619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73660</wp:posOffset>
            </wp:positionV>
            <wp:extent cx="1854200" cy="38100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2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B3663" w:rsidRDefault="008B3663" w:rsidP="008B3663">
      <w:pPr>
        <w:contextualSpacing/>
        <w:jc w:val="both"/>
      </w:pPr>
    </w:p>
    <w:p w:rsidR="008B3663" w:rsidRDefault="008B3663" w:rsidP="008B3663">
      <w:pPr>
        <w:contextualSpacing/>
        <w:jc w:val="both"/>
      </w:pPr>
    </w:p>
    <w:p w:rsidR="008B3663" w:rsidRDefault="008B3663" w:rsidP="008B3663">
      <w:pPr>
        <w:contextualSpacing/>
        <w:jc w:val="both"/>
      </w:pPr>
      <w:r>
        <w:t>Charles J. Daniels, Ph.D.</w:t>
      </w:r>
    </w:p>
    <w:p w:rsidR="008B3663" w:rsidRDefault="008B3663" w:rsidP="008B3663">
      <w:pPr>
        <w:contextualSpacing/>
        <w:jc w:val="both"/>
      </w:pPr>
      <w:r>
        <w:t>Professor</w:t>
      </w:r>
    </w:p>
    <w:p w:rsidR="008B3663" w:rsidRPr="009F3210" w:rsidRDefault="008B3663" w:rsidP="008B3663">
      <w:pPr>
        <w:contextualSpacing/>
        <w:jc w:val="both"/>
      </w:pPr>
      <w:r>
        <w:t xml:space="preserve">Acting </w:t>
      </w:r>
      <w:r>
        <w:rPr>
          <w:szCs w:val="22"/>
        </w:rPr>
        <w:t>Subcommittee Chair for Nov. 24</w:t>
      </w:r>
    </w:p>
    <w:p w:rsidR="0023473C" w:rsidRDefault="0023473C" w:rsidP="0023473C">
      <w:pPr>
        <w:rPr>
          <w:sz w:val="22"/>
          <w:szCs w:val="22"/>
        </w:rPr>
      </w:pPr>
    </w:p>
    <w:p w:rsidR="00C611BC" w:rsidRDefault="00C611BC" w:rsidP="0023473C">
      <w:bookmarkStart w:id="0" w:name="_GoBack"/>
      <w:bookmarkEnd w:id="0"/>
    </w:p>
    <w:sectPr w:rsidR="00C611BC" w:rsidSect="00A14F1C"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Palatino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E0DA8"/>
    <w:multiLevelType w:val="hybridMultilevel"/>
    <w:tmpl w:val="4A180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1641CD"/>
    <w:multiLevelType w:val="hybridMultilevel"/>
    <w:tmpl w:val="36FE18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B0791F"/>
    <w:multiLevelType w:val="hybridMultilevel"/>
    <w:tmpl w:val="B7441ED8"/>
    <w:lvl w:ilvl="0" w:tplc="04090007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A14F1C"/>
    <w:rsid w:val="00003DA9"/>
    <w:rsid w:val="0017273E"/>
    <w:rsid w:val="001A4002"/>
    <w:rsid w:val="001B1638"/>
    <w:rsid w:val="001D504C"/>
    <w:rsid w:val="0023473C"/>
    <w:rsid w:val="00253862"/>
    <w:rsid w:val="002F63A8"/>
    <w:rsid w:val="00317E22"/>
    <w:rsid w:val="003C75F0"/>
    <w:rsid w:val="0047311A"/>
    <w:rsid w:val="004C3A01"/>
    <w:rsid w:val="007145C8"/>
    <w:rsid w:val="00872480"/>
    <w:rsid w:val="008A7F6F"/>
    <w:rsid w:val="008B3663"/>
    <w:rsid w:val="00923565"/>
    <w:rsid w:val="00940EE3"/>
    <w:rsid w:val="009C2260"/>
    <w:rsid w:val="00A14F1C"/>
    <w:rsid w:val="00B25AA4"/>
    <w:rsid w:val="00C0020F"/>
    <w:rsid w:val="00C611BC"/>
    <w:rsid w:val="00D82BDD"/>
    <w:rsid w:val="00DD20A1"/>
    <w:rsid w:val="00E25619"/>
    <w:rsid w:val="00EC1152"/>
    <w:rsid w:val="00F2782E"/>
    <w:rsid w:val="00FC65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4F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400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A14F1C"/>
    <w:pPr>
      <w:keepNext/>
      <w:ind w:left="90"/>
      <w:outlineLvl w:val="1"/>
    </w:pPr>
    <w:rPr>
      <w:rFonts w:ascii="Palatino" w:hAnsi="Palatino"/>
      <w:b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A14F1C"/>
    <w:rPr>
      <w:rFonts w:ascii="Palatino" w:eastAsia="Times New Roman" w:hAnsi="Palatino" w:cs="Times New Roman"/>
      <w:b/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4F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F1C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rsid w:val="0023473C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A40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5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4F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400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A14F1C"/>
    <w:pPr>
      <w:keepNext/>
      <w:ind w:left="90"/>
      <w:outlineLvl w:val="1"/>
    </w:pPr>
    <w:rPr>
      <w:rFonts w:ascii="Palatino" w:hAnsi="Palatino"/>
      <w:b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A14F1C"/>
    <w:rPr>
      <w:rFonts w:ascii="Palatino" w:eastAsia="Times New Roman" w:hAnsi="Palatino" w:cs="Times New Roman"/>
      <w:b/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4F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F1C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rsid w:val="0023473C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A40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5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92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222</Words>
  <Characters>1268</Characters>
  <Application>Microsoft Office Word</Application>
  <DocSecurity>0</DocSecurity>
  <Lines>10</Lines>
  <Paragraphs>2</Paragraphs>
  <ScaleCrop>false</ScaleCrop>
  <Company>The Ohio State University</Company>
  <LinksUpToDate>false</LinksUpToDate>
  <CharactersWithSpaces>1488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peglink</dc:creator>
  <cp:lastModifiedBy>bvankeerbergen</cp:lastModifiedBy>
  <cp:revision>2</cp:revision>
  <dcterms:created xsi:type="dcterms:W3CDTF">2010-12-02T16:42:00Z</dcterms:created>
  <dcterms:modified xsi:type="dcterms:W3CDTF">2010-12-02T16:42:00Z</dcterms:modified>
</cp:coreProperties>
</file>